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F7D" w:rsidRPr="003B0F7D" w:rsidRDefault="003B0F7D" w:rsidP="00E4570A">
      <w:pPr>
        <w:spacing w:after="0"/>
        <w:textAlignment w:val="baseline"/>
        <w:outlineLvl w:val="1"/>
        <w:rPr>
          <w:rFonts w:ascii="Arial" w:eastAsia="Times New Roman" w:hAnsi="Arial" w:cs="Arial"/>
          <w:b/>
          <w:bCs/>
          <w:color w:val="232323"/>
          <w:spacing w:val="-4"/>
          <w:sz w:val="36"/>
          <w:szCs w:val="36"/>
          <w:lang w:eastAsia="pt-PT"/>
        </w:rPr>
      </w:pPr>
      <w:r w:rsidRPr="00C81F37">
        <w:rPr>
          <w:rFonts w:ascii="Arial" w:eastAsia="Times New Roman" w:hAnsi="Arial" w:cs="Arial"/>
          <w:b/>
          <w:bCs/>
          <w:color w:val="0000FF"/>
          <w:spacing w:val="-4"/>
          <w:sz w:val="40"/>
          <w:szCs w:val="40"/>
          <w:bdr w:val="none" w:sz="0" w:space="0" w:color="auto" w:frame="1"/>
          <w:lang w:eastAsia="pt-PT"/>
        </w:rPr>
        <w:t>AVISO</w:t>
      </w:r>
    </w:p>
    <w:p w:rsidR="003B0F7D" w:rsidRPr="00C81F37" w:rsidRDefault="003B0F7D" w:rsidP="00380AAC">
      <w:pPr>
        <w:spacing w:after="0"/>
        <w:textAlignment w:val="baseline"/>
        <w:outlineLvl w:val="1"/>
        <w:rPr>
          <w:rFonts w:ascii="Arial" w:eastAsia="Times New Roman" w:hAnsi="Arial" w:cs="Arial"/>
          <w:b/>
          <w:bCs/>
          <w:color w:val="232323"/>
          <w:sz w:val="20"/>
          <w:szCs w:val="20"/>
          <w:lang w:eastAsia="pt-PT"/>
        </w:rPr>
      </w:pPr>
    </w:p>
    <w:p w:rsidR="003B0F7D" w:rsidRPr="003B0F7D" w:rsidRDefault="00AC3E76" w:rsidP="00E4570A">
      <w:pPr>
        <w:spacing w:after="375"/>
        <w:textAlignment w:val="baseline"/>
        <w:outlineLvl w:val="1"/>
        <w:rPr>
          <w:rFonts w:ascii="Arial" w:eastAsia="Times New Roman" w:hAnsi="Arial" w:cs="Arial"/>
          <w:b/>
          <w:bCs/>
          <w:color w:val="232323"/>
          <w:sz w:val="36"/>
          <w:szCs w:val="36"/>
          <w:lang w:eastAsia="pt-PT"/>
        </w:rPr>
      </w:pPr>
      <w:r>
        <w:rPr>
          <w:rFonts w:ascii="Arial" w:eastAsia="Times New Roman" w:hAnsi="Arial" w:cs="Arial"/>
          <w:b/>
          <w:bCs/>
          <w:color w:val="232323"/>
          <w:sz w:val="36"/>
          <w:szCs w:val="36"/>
          <w:lang w:eastAsia="pt-PT"/>
        </w:rPr>
        <w:t>RECURSOS 2026 – ÉPOCA ESPECIAL</w:t>
      </w:r>
    </w:p>
    <w:p w:rsidR="003B0F7D" w:rsidRDefault="003B0F7D" w:rsidP="00C81F37">
      <w:pPr>
        <w:spacing w:after="16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PEDIDOS DE REAPRECIAÇÃO DE PROVAS E EXAMES</w:t>
      </w:r>
    </w:p>
    <w:p w:rsidR="00380AAC" w:rsidRPr="009E52E4" w:rsidRDefault="00380AAC" w:rsidP="00C81F37">
      <w:pPr>
        <w:pStyle w:val="NormalWeb"/>
        <w:spacing w:before="0" w:beforeAutospacing="0" w:after="0" w:afterAutospacing="0"/>
      </w:pPr>
      <w:r w:rsidRPr="00C81F37">
        <w:rPr>
          <w:rFonts w:ascii="Arial" w:eastAsia="Arial" w:hAnsi="Arial" w:cs="Arial"/>
          <w:color w:val="000000"/>
        </w:rPr>
        <w:t xml:space="preserve">A informação que se segue não dispensa a leitura da </w:t>
      </w:r>
      <w:hyperlink r:id="rId5" w:history="1">
        <w:r w:rsidRPr="009E52E4">
          <w:rPr>
            <w:rStyle w:val="Hiperligao"/>
            <w:rFonts w:ascii="Arial" w:eastAsia="Arial" w:hAnsi="Arial" w:cs="Arial"/>
            <w:bCs/>
          </w:rPr>
          <w:t>Norma 03/JNE/2026 | III – Reapreciação das Provas e Exames</w:t>
        </w:r>
      </w:hyperlink>
    </w:p>
    <w:p w:rsidR="00380AAC" w:rsidRPr="003B0F7D" w:rsidRDefault="00380AAC" w:rsidP="00C81F37">
      <w:pPr>
        <w:spacing w:after="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Informam-se os alunos e </w:t>
      </w:r>
      <w:proofErr w:type="spellStart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respetivos</w:t>
      </w:r>
      <w:proofErr w:type="spellEnd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encarregados de educação de que os pedidos de consulta e reap</w:t>
      </w:r>
      <w:r w:rsidR="00AC3E76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reciação de provas e exames da Época Especial</w:t>
      </w: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deverão observar os seguintes procedimentos, em duas etapas sequenciais: pedido de consulta de prova e pedido de reapreciação.</w:t>
      </w:r>
    </w:p>
    <w:p w:rsidR="003B0F7D" w:rsidRPr="003B0F7D" w:rsidRDefault="003B0F7D" w:rsidP="00380AAC">
      <w:pPr>
        <w:spacing w:after="24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Pedido de Consulta da Prova</w:t>
      </w:r>
    </w:p>
    <w:p w:rsidR="003B0F7D" w:rsidRPr="003B0F7D" w:rsidRDefault="003B0F7D" w:rsidP="00E4570A">
      <w:pPr>
        <w:spacing w:after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O pedido de consulta da prova deverá ser a</w:t>
      </w:r>
      <w:r w:rsidR="00E4570A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presentado no próprio dia ou no dia útil </w:t>
      </w:r>
      <w:r w:rsidR="00E4570A" w:rsidRPr="00E4570A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seguinte ao da publicação da </w:t>
      </w:r>
      <w:proofErr w:type="spellStart"/>
      <w:r w:rsidR="00E4570A" w:rsidRPr="00E4570A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respetiva</w:t>
      </w:r>
      <w:proofErr w:type="spellEnd"/>
      <w:r w:rsidR="00E4570A" w:rsidRPr="00E4570A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classific</w:t>
      </w:r>
      <w:r w:rsidR="00E4570A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ação - </w:t>
      </w:r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>16</w:t>
      </w:r>
      <w:r w:rsidR="00E4570A" w:rsidRPr="00E4570A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 xml:space="preserve"> </w:t>
      </w:r>
      <w:r w:rsidR="00E4570A" w:rsidRPr="00E7743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e</w:t>
      </w:r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 xml:space="preserve"> 17 de </w:t>
      </w:r>
      <w:proofErr w:type="spellStart"/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>setembro</w:t>
      </w:r>
      <w:proofErr w:type="spellEnd"/>
      <w:r w:rsidR="00E4570A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-, </w:t>
      </w: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mediante preenchimento do </w:t>
      </w:r>
      <w:hyperlink r:id="rId6" w:tgtFrame="_blank" w:history="1">
        <w:r w:rsidRPr="003B0F7D">
          <w:rPr>
            <w:rFonts w:ascii="Arial" w:eastAsia="Times New Roman" w:hAnsi="Arial" w:cs="Arial"/>
            <w:color w:val="0000FF"/>
            <w:sz w:val="25"/>
            <w:szCs w:val="25"/>
            <w:u w:val="single"/>
            <w:bdr w:val="none" w:sz="0" w:space="0" w:color="auto" w:frame="1"/>
            <w:lang w:eastAsia="pt-PT"/>
          </w:rPr>
          <w:t>Modelo 09/JNE – Requerimento para Consulta da Prova</w:t>
        </w:r>
      </w:hyperlink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O modelo deverá ser o referente ao ano de 2026, devidamente preenchido e assinado, e entregue nos Serviços Administrativos da Escola.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No caso de aluno menor de idade, o pedido deverá ser apresentado pelo </w:t>
      </w:r>
      <w:proofErr w:type="spellStart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respetivo</w:t>
      </w:r>
      <w:proofErr w:type="spellEnd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encarregado de educação.</w:t>
      </w:r>
    </w:p>
    <w:p w:rsidR="003B0F7D" w:rsidRPr="003B0F7D" w:rsidRDefault="00E4570A" w:rsidP="00380AAC">
      <w:pPr>
        <w:spacing w:after="24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Levantamento</w:t>
      </w:r>
      <w:r w:rsidR="00E77432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/envio</w:t>
      </w:r>
      <w:r w:rsidR="003B0F7D"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 xml:space="preserve"> da Cópia da Prova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Das provas de Desenho A e Geometria Descritiva A serão entregues cópias nos Serviços Administrativos no dia seguinte</w:t>
      </w:r>
      <w:r w:rsidR="00E7743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ao</w:t>
      </w: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da entrega do pedido</w:t>
      </w:r>
      <w:r w:rsidR="00E7743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</w:t>
      </w:r>
      <w:r w:rsidR="00E77432" w:rsidRPr="00E7743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- </w:t>
      </w:r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>17</w:t>
      </w:r>
      <w:r w:rsidR="00E77432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 xml:space="preserve"> </w:t>
      </w:r>
      <w:r w:rsidR="00E7743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e</w:t>
      </w:r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 xml:space="preserve"> 18 de </w:t>
      </w:r>
      <w:proofErr w:type="spellStart"/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>setembro</w:t>
      </w:r>
      <w:proofErr w:type="spellEnd"/>
      <w:r w:rsidR="00E7743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A digitalização das restantes provas será disponibilizada no prazo máximo de um dia útil após a </w:t>
      </w:r>
      <w:proofErr w:type="spellStart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receção</w:t>
      </w:r>
      <w:proofErr w:type="spellEnd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do pedido de consulta, nos termos definidos pelo JNE.</w:t>
      </w:r>
    </w:p>
    <w:p w:rsidR="003B0F7D" w:rsidRPr="003B0F7D" w:rsidRDefault="003B0F7D" w:rsidP="00380AAC">
      <w:pPr>
        <w:spacing w:after="24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Pedido de Reapreciação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O pedido de reapreciação deverá ser formalizado nos dois dias úteis seguintes à </w:t>
      </w:r>
      <w:proofErr w:type="spellStart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receção</w:t>
      </w:r>
      <w:proofErr w:type="spellEnd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da cópia da prova</w:t>
      </w:r>
      <w:r w:rsidR="007C011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- </w:t>
      </w:r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 xml:space="preserve">18 a 22 de </w:t>
      </w:r>
      <w:proofErr w:type="spellStart"/>
      <w:r w:rsidR="00AC3E76">
        <w:rPr>
          <w:rFonts w:ascii="Arial" w:eastAsia="Times New Roman" w:hAnsi="Arial" w:cs="Arial"/>
          <w:b/>
          <w:color w:val="000000"/>
          <w:sz w:val="24"/>
          <w:szCs w:val="24"/>
          <w:lang w:eastAsia="pt-PT"/>
        </w:rPr>
        <w:t>setembro</w:t>
      </w:r>
      <w:proofErr w:type="spellEnd"/>
      <w:r w:rsidR="007C011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-,</w:t>
      </w: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mediante entrega dos seguintes modelos:</w:t>
      </w:r>
    </w:p>
    <w:p w:rsidR="003B0F7D" w:rsidRDefault="00A57F4E" w:rsidP="00E4570A">
      <w:pPr>
        <w:spacing w:after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hyperlink r:id="rId7" w:tgtFrame="_blank" w:history="1">
        <w:r w:rsidR="003B0F7D" w:rsidRPr="003B0F7D">
          <w:rPr>
            <w:rFonts w:ascii="Arial" w:eastAsia="Times New Roman" w:hAnsi="Arial" w:cs="Arial"/>
            <w:color w:val="0000FF"/>
            <w:sz w:val="25"/>
            <w:szCs w:val="25"/>
            <w:u w:val="single"/>
            <w:bdr w:val="none" w:sz="0" w:space="0" w:color="auto" w:frame="1"/>
            <w:lang w:eastAsia="pt-PT"/>
          </w:rPr>
          <w:t>Modelo 12/JNE – Requerimento para Reapreciação de Prova</w:t>
        </w:r>
      </w:hyperlink>
      <w:r w:rsidR="003B0F7D"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, dirigido ao Presidente do JNE.</w:t>
      </w:r>
    </w:p>
    <w:p w:rsidR="007C011F" w:rsidRPr="003B0F7D" w:rsidRDefault="007C011F" w:rsidP="00E4570A">
      <w:pPr>
        <w:spacing w:after="0"/>
        <w:textAlignment w:val="baseline"/>
        <w:rPr>
          <w:rFonts w:ascii="Arial" w:eastAsia="Times New Roman" w:hAnsi="Arial" w:cs="Arial"/>
          <w:color w:val="000000"/>
          <w:sz w:val="16"/>
          <w:szCs w:val="16"/>
          <w:lang w:eastAsia="pt-PT"/>
        </w:rPr>
      </w:pPr>
    </w:p>
    <w:p w:rsidR="003B0F7D" w:rsidRPr="003B0F7D" w:rsidRDefault="00A57F4E" w:rsidP="00E4570A">
      <w:pPr>
        <w:spacing w:after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hyperlink r:id="rId8" w:tgtFrame="_blank" w:history="1">
        <w:r w:rsidR="003B0F7D" w:rsidRPr="003B0F7D">
          <w:rPr>
            <w:rFonts w:ascii="Arial" w:eastAsia="Times New Roman" w:hAnsi="Arial" w:cs="Arial"/>
            <w:color w:val="0000FF"/>
            <w:sz w:val="25"/>
            <w:szCs w:val="25"/>
            <w:u w:val="single"/>
            <w:bdr w:val="none" w:sz="0" w:space="0" w:color="auto" w:frame="1"/>
            <w:lang w:eastAsia="pt-PT"/>
          </w:rPr>
          <w:t>Modelo 12-A/JNE – Alegação justificativa de Reapreciação de Prova</w:t>
        </w:r>
      </w:hyperlink>
      <w:r w:rsidR="003B0F7D"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lastRenderedPageBreak/>
        <w:t>Os modelos deverão ser os referentes ao ano de 2026.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Atenção: o Modelo 12-A/JNE não pode ser assinado</w:t>
      </w:r>
      <w:r w:rsidR="00C81F37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ou rubricado</w:t>
      </w: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Os documentos deverão ser entregues presencialmente nos Serviços Administrativos da Escola, no horário a indicar, após verificação formal pelo Secretariado de Exames.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O pedido de reapreciação implica o pagamento de 25 euros.</w:t>
      </w:r>
    </w:p>
    <w:p w:rsidR="003B0F7D" w:rsidRPr="003B0F7D" w:rsidRDefault="00733B8B" w:rsidP="00380AAC">
      <w:pPr>
        <w:spacing w:after="24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Erro na Soma das Cotações o</w:t>
      </w:r>
      <w:r w:rsidR="003B0F7D"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 xml:space="preserve">u na Classificação dos Itens de </w:t>
      </w:r>
      <w:proofErr w:type="spellStart"/>
      <w:r w:rsidR="003B0F7D"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Seleção</w:t>
      </w:r>
      <w:proofErr w:type="spellEnd"/>
    </w:p>
    <w:p w:rsidR="003B0F7D" w:rsidRPr="003B0F7D" w:rsidRDefault="003B0F7D" w:rsidP="00E4570A">
      <w:pPr>
        <w:spacing w:after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Quando o pedido incida exclusivamente sobre erro na soma das cotações e/ou erro na atribuição da classificação aos itens de </w:t>
      </w:r>
      <w:proofErr w:type="spellStart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seleção</w:t>
      </w:r>
      <w:proofErr w:type="spellEnd"/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, deverá ser apresentado o </w:t>
      </w:r>
      <w:hyperlink r:id="rId9" w:tgtFrame="_blank" w:history="1">
        <w:r w:rsidRPr="003B0F7D">
          <w:rPr>
            <w:rFonts w:ascii="Arial" w:eastAsia="Times New Roman" w:hAnsi="Arial" w:cs="Arial"/>
            <w:color w:val="0000FF"/>
            <w:sz w:val="25"/>
            <w:szCs w:val="25"/>
            <w:u w:val="single"/>
            <w:bdr w:val="none" w:sz="0" w:space="0" w:color="auto" w:frame="1"/>
            <w:lang w:eastAsia="pt-PT"/>
          </w:rPr>
          <w:t xml:space="preserve">Modelo 10/JNE – Requerimento para a </w:t>
        </w:r>
        <w:proofErr w:type="spellStart"/>
        <w:r w:rsidRPr="003B0F7D">
          <w:rPr>
            <w:rFonts w:ascii="Arial" w:eastAsia="Times New Roman" w:hAnsi="Arial" w:cs="Arial"/>
            <w:color w:val="0000FF"/>
            <w:sz w:val="25"/>
            <w:szCs w:val="25"/>
            <w:u w:val="single"/>
            <w:bdr w:val="none" w:sz="0" w:space="0" w:color="auto" w:frame="1"/>
            <w:lang w:eastAsia="pt-PT"/>
          </w:rPr>
          <w:t>Retificação</w:t>
        </w:r>
        <w:proofErr w:type="spellEnd"/>
        <w:r w:rsidRPr="003B0F7D">
          <w:rPr>
            <w:rFonts w:ascii="Arial" w:eastAsia="Times New Roman" w:hAnsi="Arial" w:cs="Arial"/>
            <w:color w:val="0000FF"/>
            <w:sz w:val="25"/>
            <w:szCs w:val="25"/>
            <w:u w:val="single"/>
            <w:bdr w:val="none" w:sz="0" w:space="0" w:color="auto" w:frame="1"/>
            <w:lang w:eastAsia="pt-PT"/>
          </w:rPr>
          <w:t xml:space="preserve"> das Cotações</w:t>
        </w:r>
      </w:hyperlink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, devidamente preenchido.</w:t>
      </w:r>
    </w:p>
    <w:p w:rsidR="003B0F7D" w:rsidRPr="003B0F7D" w:rsidRDefault="003B0F7D" w:rsidP="00E4570A">
      <w:pPr>
        <w:spacing w:after="375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Nestes casos, não há lugar a alegação justificativa nem ao pagamento de qualquer quantia.</w:t>
      </w:r>
    </w:p>
    <w:p w:rsidR="003B0F7D" w:rsidRPr="003B0F7D" w:rsidRDefault="003B0F7D" w:rsidP="00380AAC">
      <w:pPr>
        <w:spacing w:after="240"/>
        <w:textAlignment w:val="baseline"/>
        <w:outlineLvl w:val="3"/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b/>
          <w:bCs/>
          <w:color w:val="232323"/>
          <w:sz w:val="24"/>
          <w:szCs w:val="24"/>
          <w:lang w:eastAsia="pt-PT"/>
        </w:rPr>
        <w:t>Resultados das Reapreciações</w:t>
      </w:r>
    </w:p>
    <w:p w:rsidR="00B661B2" w:rsidRDefault="003B0F7D" w:rsidP="00A57F4E">
      <w:pPr>
        <w:rPr>
          <w:rFonts w:ascii="Arial" w:hAnsi="Arial" w:cs="Arial"/>
          <w:sz w:val="24"/>
          <w:szCs w:val="24"/>
        </w:rPr>
      </w:pPr>
      <w:r w:rsidRPr="00B661B2">
        <w:rPr>
          <w:rFonts w:ascii="Arial" w:hAnsi="Arial" w:cs="Arial"/>
          <w:sz w:val="24"/>
          <w:szCs w:val="24"/>
        </w:rPr>
        <w:t>A afixação dos r</w:t>
      </w:r>
      <w:r w:rsidR="00AC3E76">
        <w:rPr>
          <w:rFonts w:ascii="Arial" w:hAnsi="Arial" w:cs="Arial"/>
          <w:sz w:val="24"/>
          <w:szCs w:val="24"/>
        </w:rPr>
        <w:t>esultados das reapreciações da Época Especial</w:t>
      </w:r>
      <w:r w:rsidR="00B661B2" w:rsidRPr="00B661B2">
        <w:rPr>
          <w:rFonts w:ascii="Arial" w:hAnsi="Arial" w:cs="Arial"/>
          <w:sz w:val="24"/>
          <w:szCs w:val="24"/>
        </w:rPr>
        <w:t xml:space="preserve"> está prevista para o dia 25 de </w:t>
      </w:r>
      <w:proofErr w:type="spellStart"/>
      <w:r w:rsidR="00B661B2" w:rsidRPr="00B661B2">
        <w:rPr>
          <w:rFonts w:ascii="Arial" w:hAnsi="Arial" w:cs="Arial"/>
          <w:sz w:val="24"/>
          <w:szCs w:val="24"/>
        </w:rPr>
        <w:t>setembro</w:t>
      </w:r>
      <w:proofErr w:type="spellEnd"/>
      <w:r w:rsidR="00733B8B" w:rsidRPr="00B661B2">
        <w:rPr>
          <w:rFonts w:ascii="Arial" w:hAnsi="Arial" w:cs="Arial"/>
          <w:sz w:val="24"/>
          <w:szCs w:val="24"/>
        </w:rPr>
        <w:t xml:space="preserve"> de 2026, </w:t>
      </w:r>
      <w:r w:rsidR="00B661B2" w:rsidRPr="00B661B2">
        <w:rPr>
          <w:rFonts w:ascii="Arial" w:hAnsi="Arial" w:cs="Arial"/>
          <w:sz w:val="24"/>
          <w:szCs w:val="24"/>
        </w:rPr>
        <w:t>de acordo com o Despacho Normati</w:t>
      </w:r>
      <w:r w:rsidR="00B661B2">
        <w:rPr>
          <w:rFonts w:ascii="Arial" w:hAnsi="Arial" w:cs="Arial"/>
          <w:sz w:val="24"/>
          <w:szCs w:val="24"/>
        </w:rPr>
        <w:t xml:space="preserve">vo n.º 9-A/2026, de 17 de </w:t>
      </w:r>
      <w:proofErr w:type="gramStart"/>
      <w:r w:rsidR="00B661B2">
        <w:rPr>
          <w:rFonts w:ascii="Arial" w:hAnsi="Arial" w:cs="Arial"/>
          <w:sz w:val="24"/>
          <w:szCs w:val="24"/>
        </w:rPr>
        <w:t xml:space="preserve">agosto </w:t>
      </w:r>
      <w:r w:rsidR="00B661B2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</w:t>
      </w:r>
      <w:proofErr w:type="gramEnd"/>
      <w:hyperlink r:id="rId10" w:history="1">
        <w:r w:rsidR="00B661B2" w:rsidRPr="00FD5E33">
          <w:rPr>
            <w:rStyle w:val="Hiperligao"/>
            <w:rFonts w:ascii="Arial" w:eastAsia="Times New Roman" w:hAnsi="Arial" w:cs="Arial"/>
            <w:sz w:val="24"/>
            <w:szCs w:val="24"/>
            <w:lang w:eastAsia="pt-PT"/>
          </w:rPr>
          <w:t>https://diariodarepublica.pt/dr/detalhe/despac</w:t>
        </w:r>
        <w:r w:rsidR="00B661B2" w:rsidRPr="00FD5E33">
          <w:rPr>
            <w:rStyle w:val="Hiperligao"/>
            <w:rFonts w:ascii="Arial" w:eastAsia="Times New Roman" w:hAnsi="Arial" w:cs="Arial"/>
            <w:sz w:val="24"/>
            <w:szCs w:val="24"/>
            <w:lang w:eastAsia="pt-PT"/>
          </w:rPr>
          <w:t>h</w:t>
        </w:r>
        <w:r w:rsidR="00B661B2" w:rsidRPr="00FD5E33">
          <w:rPr>
            <w:rStyle w:val="Hiperligao"/>
            <w:rFonts w:ascii="Arial" w:eastAsia="Times New Roman" w:hAnsi="Arial" w:cs="Arial"/>
            <w:sz w:val="24"/>
            <w:szCs w:val="24"/>
            <w:lang w:eastAsia="pt-PT"/>
          </w:rPr>
          <w:t>o-normativo/9-a-2026-1159106570</w:t>
        </w:r>
      </w:hyperlink>
    </w:p>
    <w:p w:rsidR="00A57F4E" w:rsidRPr="00A57F4E" w:rsidRDefault="00A57F4E" w:rsidP="00A57F4E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Todas as informações constantes do presente aviso correspondem às orientações disponíveis à data, podendo sofrer alterações de acordo com indicações do Júri Nacional de Exames ou de outras entidades competentes.</w:t>
      </w:r>
    </w:p>
    <w:p w:rsidR="003B0F7D" w:rsidRPr="003B0F7D" w:rsidRDefault="003B0F7D" w:rsidP="00E4570A">
      <w:pPr>
        <w:spacing w:after="375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t-PT"/>
        </w:rPr>
      </w:pPr>
      <w:r w:rsidRPr="003B0F7D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Esc</w:t>
      </w:r>
      <w:r w:rsidR="00C81F37" w:rsidRPr="009E52E4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ola Artística António Arroio, </w:t>
      </w:r>
      <w:r w:rsidR="00B661B2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16</w:t>
      </w:r>
      <w:r w:rsidR="009E52E4" w:rsidRPr="009E52E4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</w:t>
      </w:r>
      <w:r w:rsidR="00B661B2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de </w:t>
      </w:r>
      <w:proofErr w:type="spellStart"/>
      <w:r w:rsidR="00B661B2">
        <w:rPr>
          <w:rFonts w:ascii="Arial" w:eastAsia="Times New Roman" w:hAnsi="Arial" w:cs="Arial"/>
          <w:color w:val="000000"/>
          <w:sz w:val="20"/>
          <w:szCs w:val="20"/>
          <w:lang w:eastAsia="pt-PT"/>
        </w:rPr>
        <w:t>setembro</w:t>
      </w:r>
      <w:proofErr w:type="spellEnd"/>
      <w:r w:rsidRPr="003B0F7D">
        <w:rPr>
          <w:rFonts w:ascii="Arial" w:eastAsia="Times New Roman" w:hAnsi="Arial" w:cs="Arial"/>
          <w:color w:val="000000"/>
          <w:sz w:val="20"/>
          <w:szCs w:val="20"/>
          <w:lang w:eastAsia="pt-PT"/>
        </w:rPr>
        <w:t xml:space="preserve"> de 2026</w:t>
      </w:r>
    </w:p>
    <w:p w:rsidR="00B609E6" w:rsidRDefault="00B609E6"/>
    <w:sectPr w:rsidR="00B609E6" w:rsidSect="009E52E4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F7D"/>
    <w:rsid w:val="00380AAC"/>
    <w:rsid w:val="003B0F7D"/>
    <w:rsid w:val="00733B8B"/>
    <w:rsid w:val="007C011F"/>
    <w:rsid w:val="009517D4"/>
    <w:rsid w:val="009E52E4"/>
    <w:rsid w:val="00A57F4E"/>
    <w:rsid w:val="00AC3E76"/>
    <w:rsid w:val="00B609E6"/>
    <w:rsid w:val="00B661B2"/>
    <w:rsid w:val="00C81F37"/>
    <w:rsid w:val="00E4570A"/>
    <w:rsid w:val="00E7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B66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cter"/>
    <w:uiPriority w:val="9"/>
    <w:qFormat/>
    <w:rsid w:val="003B0F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Cabealho4">
    <w:name w:val="heading 4"/>
    <w:basedOn w:val="Normal"/>
    <w:link w:val="Cabealho4Carcter"/>
    <w:uiPriority w:val="9"/>
    <w:qFormat/>
    <w:rsid w:val="003B0F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cter">
    <w:name w:val="Cabeçalho 2 Carácter"/>
    <w:basedOn w:val="Tipodeletrapredefinidodopargrafo"/>
    <w:link w:val="Cabealho2"/>
    <w:uiPriority w:val="9"/>
    <w:rsid w:val="003B0F7D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rsid w:val="003B0F7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3B0F7D"/>
    <w:rPr>
      <w:color w:val="0000FF"/>
      <w:u w:val="single"/>
    </w:rPr>
  </w:style>
  <w:style w:type="character" w:customStyle="1" w:styleId="sticky">
    <w:name w:val="sticky"/>
    <w:basedOn w:val="Tipodeletrapredefinidodopargrafo"/>
    <w:rsid w:val="003B0F7D"/>
  </w:style>
  <w:style w:type="character" w:customStyle="1" w:styleId="Data1">
    <w:name w:val="Data1"/>
    <w:basedOn w:val="Tipodeletrapredefinidodopargrafo"/>
    <w:rsid w:val="003B0F7D"/>
  </w:style>
  <w:style w:type="paragraph" w:styleId="NormalWeb">
    <w:name w:val="Normal (Web)"/>
    <w:basedOn w:val="Normal"/>
    <w:uiPriority w:val="99"/>
    <w:semiHidden/>
    <w:unhideWhenUsed/>
    <w:rsid w:val="003B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33B8B"/>
    <w:rPr>
      <w:color w:val="800080" w:themeColor="followedHyperlink"/>
      <w:u w:val="single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B66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B66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cter"/>
    <w:uiPriority w:val="9"/>
    <w:qFormat/>
    <w:rsid w:val="003B0F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Cabealho4">
    <w:name w:val="heading 4"/>
    <w:basedOn w:val="Normal"/>
    <w:link w:val="Cabealho4Carcter"/>
    <w:uiPriority w:val="9"/>
    <w:qFormat/>
    <w:rsid w:val="003B0F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cter">
    <w:name w:val="Cabeçalho 2 Carácter"/>
    <w:basedOn w:val="Tipodeletrapredefinidodopargrafo"/>
    <w:link w:val="Cabealho2"/>
    <w:uiPriority w:val="9"/>
    <w:rsid w:val="003B0F7D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rsid w:val="003B0F7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3B0F7D"/>
    <w:rPr>
      <w:color w:val="0000FF"/>
      <w:u w:val="single"/>
    </w:rPr>
  </w:style>
  <w:style w:type="character" w:customStyle="1" w:styleId="sticky">
    <w:name w:val="sticky"/>
    <w:basedOn w:val="Tipodeletrapredefinidodopargrafo"/>
    <w:rsid w:val="003B0F7D"/>
  </w:style>
  <w:style w:type="character" w:customStyle="1" w:styleId="Data1">
    <w:name w:val="Data1"/>
    <w:basedOn w:val="Tipodeletrapredefinidodopargrafo"/>
    <w:rsid w:val="003B0F7D"/>
  </w:style>
  <w:style w:type="paragraph" w:styleId="NormalWeb">
    <w:name w:val="Normal (Web)"/>
    <w:basedOn w:val="Normal"/>
    <w:uiPriority w:val="99"/>
    <w:semiHidden/>
    <w:unhideWhenUsed/>
    <w:rsid w:val="003B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33B8B"/>
    <w:rPr>
      <w:color w:val="800080" w:themeColor="followedHyperlink"/>
      <w:u w:val="single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B66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9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ge.mec.pt/sites/default/files/JNE/modelo_12_a_qr_cod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ge.mec.pt/sites/default/files/JNE/modelo_12_2026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ge.mec.pt/sites/default/files/JNE/modelo_09_2026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ge.mec.pt/sites/default/files/JNE/norma_03_2026.pdf" TargetMode="External"/><Relationship Id="rId10" Type="http://schemas.openxmlformats.org/officeDocument/2006/relationships/hyperlink" Target="https://diariodarepublica.pt/dr/detalhe/despacho-normativo/9-a-2026-11591065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ge.mec.pt/sites/default/files/JNE/modelo_10_2026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Secretariado de Exames</dc:creator>
  <cp:lastModifiedBy>Secretariado de Exames</cp:lastModifiedBy>
  <cp:revision>4</cp:revision>
  <dcterms:created xsi:type="dcterms:W3CDTF">2026-07-30T10:33:00Z</dcterms:created>
  <dcterms:modified xsi:type="dcterms:W3CDTF">2026-09-08T16:15:00Z</dcterms:modified>
</cp:coreProperties>
</file>